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B04D4" w14:textId="45123FE2" w:rsidR="00E90E49" w:rsidRPr="00F6302A" w:rsidRDefault="00E90E49" w:rsidP="00E35559">
      <w:pPr>
        <w:pStyle w:val="3GPPHeader"/>
        <w:spacing w:after="60"/>
        <w:rPr>
          <w:sz w:val="32"/>
          <w:szCs w:val="32"/>
          <w:highlight w:val="yellow"/>
          <w:lang w:val="en-US"/>
        </w:rPr>
      </w:pPr>
      <w:r w:rsidRPr="00F6302A">
        <w:rPr>
          <w:lang w:val="en-US"/>
        </w:rPr>
        <w:t>3GPP TSG-RAN WG</w:t>
      </w:r>
      <w:r w:rsidR="004325C6">
        <w:rPr>
          <w:lang w:val="en-US"/>
        </w:rPr>
        <w:t>4</w:t>
      </w:r>
      <w:r w:rsidRPr="00F6302A">
        <w:rPr>
          <w:lang w:val="en-US"/>
        </w:rPr>
        <w:t xml:space="preserve"> #</w:t>
      </w:r>
      <w:r w:rsidR="004325C6">
        <w:rPr>
          <w:lang w:val="en-US"/>
        </w:rPr>
        <w:t>98bis-e</w:t>
      </w:r>
      <w:r w:rsidRPr="00F6302A">
        <w:rPr>
          <w:lang w:val="en-US"/>
        </w:rPr>
        <w:tab/>
      </w:r>
      <w:r w:rsidR="00DE761A">
        <w:rPr>
          <w:sz w:val="32"/>
          <w:szCs w:val="32"/>
          <w:lang w:val="en-US"/>
        </w:rPr>
        <w:t>R4</w:t>
      </w:r>
      <w:r w:rsidR="00091557" w:rsidRPr="00F6302A">
        <w:rPr>
          <w:sz w:val="32"/>
          <w:szCs w:val="32"/>
          <w:lang w:val="en-US"/>
        </w:rPr>
        <w:t>-</w:t>
      </w:r>
      <w:r w:rsidR="004325C6">
        <w:rPr>
          <w:sz w:val="32"/>
          <w:szCs w:val="32"/>
          <w:lang w:val="en-US"/>
        </w:rPr>
        <w:t>21</w:t>
      </w:r>
      <w:r w:rsidR="00475CCD">
        <w:rPr>
          <w:sz w:val="32"/>
          <w:szCs w:val="32"/>
          <w:lang w:val="en-US"/>
        </w:rPr>
        <w:t>04675</w:t>
      </w:r>
    </w:p>
    <w:p w14:paraId="5115140E" w14:textId="77777777" w:rsidR="00E90E49" w:rsidRPr="00F6302A" w:rsidRDefault="004325C6" w:rsidP="00311702">
      <w:pPr>
        <w:pStyle w:val="3GPPHeader"/>
        <w:rPr>
          <w:lang w:val="en-US"/>
        </w:rPr>
      </w:pPr>
      <w:r w:rsidRPr="004325C6">
        <w:rPr>
          <w:lang w:val="en-US"/>
        </w:rPr>
        <w:t>Electronic meeting</w:t>
      </w:r>
      <w:r w:rsidR="0027144F" w:rsidRPr="004325C6">
        <w:rPr>
          <w:lang w:val="en-US"/>
        </w:rPr>
        <w:t xml:space="preserve">, </w:t>
      </w:r>
      <w:r w:rsidRPr="004325C6">
        <w:rPr>
          <w:lang w:val="en-US"/>
        </w:rPr>
        <w:t>12</w:t>
      </w:r>
      <w:r w:rsidR="0027144F" w:rsidRPr="004325C6">
        <w:rPr>
          <w:lang w:val="en-US"/>
        </w:rPr>
        <w:t xml:space="preserve">th – </w:t>
      </w:r>
      <w:r w:rsidRPr="004325C6">
        <w:rPr>
          <w:lang w:val="en-US"/>
        </w:rPr>
        <w:t>20</w:t>
      </w:r>
      <w:r w:rsidR="0027144F" w:rsidRPr="004325C6">
        <w:rPr>
          <w:lang w:val="en-US"/>
        </w:rPr>
        <w:t xml:space="preserve">th </w:t>
      </w:r>
      <w:r w:rsidRPr="004325C6">
        <w:rPr>
          <w:lang w:val="en-US"/>
        </w:rPr>
        <w:t>April</w:t>
      </w:r>
      <w:r w:rsidR="0027144F" w:rsidRPr="004325C6">
        <w:rPr>
          <w:lang w:val="en-US"/>
        </w:rPr>
        <w:t xml:space="preserve"> 20</w:t>
      </w:r>
      <w:r w:rsidRPr="004325C6">
        <w:rPr>
          <w:lang w:val="en-US"/>
        </w:rPr>
        <w:t>2</w:t>
      </w:r>
      <w:r w:rsidR="00E34188" w:rsidRPr="004325C6">
        <w:rPr>
          <w:lang w:val="en-US"/>
        </w:rPr>
        <w:t>1</w:t>
      </w:r>
    </w:p>
    <w:p w14:paraId="30AF2B2A" w14:textId="77777777" w:rsidR="00E90E49" w:rsidRPr="00F6302A" w:rsidRDefault="00E90E49" w:rsidP="00357380">
      <w:pPr>
        <w:pStyle w:val="3GPPHeader"/>
        <w:rPr>
          <w:lang w:val="en-US"/>
        </w:rPr>
      </w:pPr>
    </w:p>
    <w:p w14:paraId="4B17A813"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6597B51F" w14:textId="6E880926"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887040">
        <w:rPr>
          <w:sz w:val="22"/>
          <w:lang w:val="en-US"/>
        </w:rPr>
        <w:t>Other radiated repeater requirements</w:t>
      </w:r>
    </w:p>
    <w:p w14:paraId="080C4666" w14:textId="2E74BBE0" w:rsidR="00DE761A" w:rsidRPr="00DE761A" w:rsidRDefault="00DE761A" w:rsidP="00DE761A">
      <w:pPr>
        <w:pStyle w:val="3GPPHeader"/>
        <w:rPr>
          <w:sz w:val="22"/>
        </w:rPr>
      </w:pPr>
      <w:r w:rsidRPr="00DE761A">
        <w:rPr>
          <w:sz w:val="22"/>
        </w:rPr>
        <w:t>Agenda Item:</w:t>
      </w:r>
      <w:r w:rsidRPr="00DE761A">
        <w:rPr>
          <w:sz w:val="22"/>
        </w:rPr>
        <w:tab/>
      </w:r>
      <w:r w:rsidR="00475CCD">
        <w:rPr>
          <w:sz w:val="22"/>
        </w:rPr>
        <w:t>8.11.3.3</w:t>
      </w:r>
    </w:p>
    <w:p w14:paraId="59F56C41" w14:textId="0D60CCB4"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887040">
        <w:rPr>
          <w:sz w:val="22"/>
          <w:lang w:val="en-US"/>
        </w:rPr>
        <w:t>Discussion</w:t>
      </w:r>
    </w:p>
    <w:p w14:paraId="3746D21B" w14:textId="77777777" w:rsidR="00E90E49" w:rsidRPr="00F6302A" w:rsidRDefault="00E90E49" w:rsidP="00E90E49">
      <w:pPr>
        <w:rPr>
          <w:lang w:val="en-US"/>
        </w:rPr>
      </w:pPr>
    </w:p>
    <w:p w14:paraId="32F71D24" w14:textId="77777777" w:rsidR="00E90E49" w:rsidRPr="00F6302A" w:rsidRDefault="00E90E49" w:rsidP="00E90E49">
      <w:pPr>
        <w:pStyle w:val="Heading1"/>
        <w:rPr>
          <w:lang w:val="en-US"/>
        </w:rPr>
      </w:pPr>
      <w:r w:rsidRPr="00F6302A">
        <w:rPr>
          <w:lang w:val="en-US"/>
        </w:rPr>
        <w:t>Introduction</w:t>
      </w:r>
    </w:p>
    <w:p w14:paraId="4D25C4EB" w14:textId="7787A4D6" w:rsidR="00477768" w:rsidRPr="00F6302A" w:rsidRDefault="00887040" w:rsidP="0027144F">
      <w:pPr>
        <w:pStyle w:val="BodyText"/>
        <w:rPr>
          <w:lang w:val="en-US"/>
        </w:rPr>
      </w:pPr>
      <w:r>
        <w:rPr>
          <w:lang w:val="en-US"/>
        </w:rPr>
        <w:t>This paper reviews some other requirements than TX power and unwanted emissions in the context of OTA requirements. It is assumed in this contribution that OTA requirements related to FR2.</w:t>
      </w:r>
    </w:p>
    <w:p w14:paraId="3D005937" w14:textId="77777777" w:rsidR="004000E8" w:rsidRPr="00F6302A" w:rsidRDefault="004000E8" w:rsidP="004000E8">
      <w:pPr>
        <w:pStyle w:val="Heading1"/>
        <w:rPr>
          <w:lang w:val="en-US"/>
        </w:rPr>
      </w:pPr>
      <w:bookmarkStart w:id="0" w:name="_Ref178064866"/>
      <w:r w:rsidRPr="00F6302A">
        <w:rPr>
          <w:lang w:val="en-US"/>
        </w:rPr>
        <w:t>Discussion</w:t>
      </w:r>
      <w:bookmarkEnd w:id="0"/>
    </w:p>
    <w:p w14:paraId="055F1E98" w14:textId="1AD690ED" w:rsidR="00887040" w:rsidRDefault="00887040" w:rsidP="00132FD0">
      <w:pPr>
        <w:rPr>
          <w:u w:val="single"/>
          <w:lang w:val="en-US"/>
        </w:rPr>
      </w:pPr>
      <w:r>
        <w:rPr>
          <w:u w:val="single"/>
          <w:lang w:val="en-US"/>
        </w:rPr>
        <w:t>Signal quality requirements</w:t>
      </w:r>
    </w:p>
    <w:p w14:paraId="34829CB4" w14:textId="2A712705" w:rsidR="00887040" w:rsidRDefault="00887040" w:rsidP="00132FD0">
      <w:pPr>
        <w:rPr>
          <w:lang w:val="en-US"/>
        </w:rPr>
      </w:pPr>
      <w:proofErr w:type="gramStart"/>
      <w:r>
        <w:rPr>
          <w:lang w:val="en-US"/>
        </w:rPr>
        <w:t>Similar to</w:t>
      </w:r>
      <w:proofErr w:type="gramEnd"/>
      <w:r>
        <w:rPr>
          <w:lang w:val="en-US"/>
        </w:rPr>
        <w:t xml:space="preserve"> the discussion for FR1, it is important to consider that the repeater EVM adds to the EVM of the rest of the link, and also that the repeater cannot improve the SNR experienced at the input to the receiver. In some scenarios, where the repeater is at the cell edge the SNR will not be sufficient for higher order modulations and it may not be cost-effective to build a repeater with low EVM. There may be other scenarios where low EVM and higher order modulations is relevant.</w:t>
      </w:r>
    </w:p>
    <w:p w14:paraId="51F2BA64" w14:textId="0B3AAF31" w:rsidR="00887040" w:rsidRDefault="00887040" w:rsidP="00132FD0">
      <w:pPr>
        <w:rPr>
          <w:lang w:val="en-US"/>
        </w:rPr>
      </w:pPr>
      <w:r>
        <w:rPr>
          <w:lang w:val="en-US"/>
        </w:rPr>
        <w:t>Creating an EVM requirement to cater for all kinds of scenario will imply creating the highest expected EVM level.</w:t>
      </w:r>
    </w:p>
    <w:p w14:paraId="655F991B" w14:textId="1BDEFB0C" w:rsidR="00887040" w:rsidRDefault="00887040" w:rsidP="00132FD0">
      <w:pPr>
        <w:rPr>
          <w:lang w:val="en-US"/>
        </w:rPr>
      </w:pPr>
      <w:r>
        <w:rPr>
          <w:lang w:val="en-US"/>
        </w:rPr>
        <w:t xml:space="preserve">Compared to a BS or UE, the number of requirements and tests for a repeater will be much lower and so the additional cost of adding an EVM test will be proportionately higher. </w:t>
      </w:r>
    </w:p>
    <w:p w14:paraId="1775BB55" w14:textId="1AA07935" w:rsidR="00887040" w:rsidRDefault="00887040" w:rsidP="00554E19">
      <w:pPr>
        <w:pStyle w:val="BodyText"/>
        <w:rPr>
          <w:b/>
          <w:bCs/>
          <w:lang w:val="en-US"/>
        </w:rPr>
      </w:pPr>
    </w:p>
    <w:p w14:paraId="2B2A7691" w14:textId="77777777" w:rsidR="00887040" w:rsidRDefault="00887040" w:rsidP="00887040">
      <w:pPr>
        <w:rPr>
          <w:u w:val="single"/>
          <w:lang w:val="en-US"/>
        </w:rPr>
      </w:pPr>
      <w:r>
        <w:rPr>
          <w:u w:val="single"/>
          <w:lang w:val="en-US"/>
        </w:rPr>
        <w:t>Transmit intermodulation</w:t>
      </w:r>
    </w:p>
    <w:p w14:paraId="171370F2" w14:textId="77777777" w:rsidR="00887040" w:rsidRDefault="00887040" w:rsidP="00887040">
      <w:pPr>
        <w:rPr>
          <w:lang w:val="en-US"/>
        </w:rPr>
      </w:pPr>
      <w:r>
        <w:rPr>
          <w:lang w:val="en-US"/>
        </w:rPr>
        <w:t>Transmit intermodulation requirements are defined to regulate emissions due to reverse intermodulation into the PA from close-by transmitters. For FR2, for the BS it was determined that due to higher coupling loss, transmit intermodulation requirements are not needed. The same should be true for a repeater.</w:t>
      </w:r>
    </w:p>
    <w:p w14:paraId="5FE0A657" w14:textId="5E118960" w:rsidR="00887040" w:rsidRDefault="00887040" w:rsidP="00887040">
      <w:pPr>
        <w:rPr>
          <w:b/>
          <w:bCs/>
          <w:lang w:val="en-US"/>
        </w:rPr>
      </w:pPr>
      <w:r>
        <w:rPr>
          <w:b/>
          <w:bCs/>
          <w:lang w:val="en-US"/>
        </w:rPr>
        <w:t xml:space="preserve">Proposal </w:t>
      </w:r>
      <w:r w:rsidR="005A3BA3">
        <w:rPr>
          <w:b/>
          <w:bCs/>
          <w:lang w:val="en-US"/>
        </w:rPr>
        <w:t>1</w:t>
      </w:r>
      <w:r>
        <w:rPr>
          <w:b/>
          <w:bCs/>
          <w:lang w:val="en-US"/>
        </w:rPr>
        <w:t>: No need for TX intermodulation requirements for FR2</w:t>
      </w:r>
    </w:p>
    <w:p w14:paraId="485A3ACF" w14:textId="77777777" w:rsidR="00887040" w:rsidRDefault="00887040" w:rsidP="00887040">
      <w:pPr>
        <w:rPr>
          <w:b/>
          <w:bCs/>
          <w:lang w:val="en-US"/>
        </w:rPr>
      </w:pPr>
    </w:p>
    <w:p w14:paraId="488F03EC" w14:textId="77777777" w:rsidR="00887040" w:rsidRDefault="00887040" w:rsidP="00887040">
      <w:pPr>
        <w:rPr>
          <w:u w:val="single"/>
          <w:lang w:val="en-US"/>
        </w:rPr>
      </w:pPr>
      <w:r>
        <w:rPr>
          <w:u w:val="single"/>
          <w:lang w:val="en-US"/>
        </w:rPr>
        <w:t>Receiver requirements</w:t>
      </w:r>
    </w:p>
    <w:p w14:paraId="31963DB7" w14:textId="77777777" w:rsidR="00887040" w:rsidRDefault="00887040" w:rsidP="00887040">
      <w:pPr>
        <w:rPr>
          <w:lang w:val="en-US"/>
        </w:rPr>
      </w:pPr>
      <w:r>
        <w:rPr>
          <w:lang w:val="en-US"/>
        </w:rPr>
        <w:t>Receiver requirements relate to radio properties such as sensitivity and susceptibility to interfering signals such as blocking signals and intermodulation. Most of these cannot be directly applied to a repeater.</w:t>
      </w:r>
    </w:p>
    <w:p w14:paraId="6BCA6C2C" w14:textId="77777777" w:rsidR="00887040" w:rsidRDefault="00887040" w:rsidP="00887040">
      <w:pPr>
        <w:rPr>
          <w:lang w:val="en-US"/>
        </w:rPr>
      </w:pPr>
      <w:r>
        <w:rPr>
          <w:lang w:val="en-US"/>
        </w:rPr>
        <w:lastRenderedPageBreak/>
        <w:t>What can be applied for a repeater are requirements on the maximum gain acceptable for out of carrier signals and intermodulation products of signals outside of the carrier that might fall within the carrier and be susceptible to amplification.</w:t>
      </w:r>
    </w:p>
    <w:p w14:paraId="4FA4B3E4" w14:textId="77777777" w:rsidR="00887040" w:rsidRDefault="00887040" w:rsidP="00887040">
      <w:pPr>
        <w:rPr>
          <w:lang w:val="en-US"/>
        </w:rPr>
      </w:pPr>
      <w:r>
        <w:rPr>
          <w:lang w:val="en-US"/>
        </w:rPr>
        <w:t xml:space="preserve">For out of carrier amplification, a requirement can be designed considering the highest expected power level on an adjacent channel and further away from the carrier. This is in principle </w:t>
      </w:r>
      <w:proofErr w:type="gramStart"/>
      <w:r>
        <w:rPr>
          <w:lang w:val="en-US"/>
        </w:rPr>
        <w:t>similar to</w:t>
      </w:r>
      <w:proofErr w:type="gramEnd"/>
      <w:r>
        <w:rPr>
          <w:lang w:val="en-US"/>
        </w:rPr>
        <w:t xml:space="preserve"> the blocking requirement level. The requirement would need to ensure that amplification of the blocking signal is sufficiently small that unwanted emissions requirements are not exceeded</w:t>
      </w:r>
    </w:p>
    <w:p w14:paraId="7C961ED8" w14:textId="77777777" w:rsidR="00887040" w:rsidRDefault="00887040" w:rsidP="00887040">
      <w:pPr>
        <w:rPr>
          <w:lang w:val="en-US"/>
        </w:rPr>
      </w:pPr>
      <w:r>
        <w:rPr>
          <w:lang w:val="en-US"/>
        </w:rPr>
        <w:t>The FR2 in-band blocking requirement level is somewhat stricter in the UE specification (i.e. DL) than in the BS specification (UL). Thus, the UE specification could be used to define the out of carrier gain requirement.</w:t>
      </w:r>
    </w:p>
    <w:p w14:paraId="262A4FB0" w14:textId="77777777" w:rsidR="00887040" w:rsidRDefault="00887040" w:rsidP="00887040">
      <w:pPr>
        <w:rPr>
          <w:lang w:val="en-US"/>
        </w:rPr>
      </w:pPr>
      <w:r>
        <w:rPr>
          <w:lang w:val="en-US"/>
        </w:rPr>
        <w:t>For the out of band requirement, the BS out of band blocking requirement should be considered as a reference.</w:t>
      </w:r>
    </w:p>
    <w:p w14:paraId="403FD94C" w14:textId="07B5AEED" w:rsidR="00887040" w:rsidRPr="0045710D" w:rsidRDefault="00887040" w:rsidP="00887040">
      <w:pPr>
        <w:rPr>
          <w:b/>
          <w:bCs/>
          <w:lang w:val="en-US"/>
        </w:rPr>
      </w:pPr>
      <w:r>
        <w:rPr>
          <w:b/>
          <w:bCs/>
          <w:lang w:val="en-US"/>
        </w:rPr>
        <w:t xml:space="preserve">Proposal </w:t>
      </w:r>
      <w:r w:rsidR="005A3BA3">
        <w:rPr>
          <w:b/>
          <w:bCs/>
          <w:lang w:val="en-US"/>
        </w:rPr>
        <w:t>2</w:t>
      </w:r>
      <w:r>
        <w:rPr>
          <w:b/>
          <w:bCs/>
          <w:lang w:val="en-US"/>
        </w:rPr>
        <w:t>: In place of receiver requirements, a requirement on out of passband gain should be defined. This should be based on the UE blocking requirement level within the band and the BS out of band blocking levels for out of band.</w:t>
      </w:r>
    </w:p>
    <w:p w14:paraId="6C800196" w14:textId="77777777" w:rsidR="00887040" w:rsidRDefault="00887040" w:rsidP="00887040">
      <w:pPr>
        <w:rPr>
          <w:lang w:val="en-US"/>
        </w:rPr>
      </w:pPr>
      <w:r>
        <w:rPr>
          <w:lang w:val="en-US"/>
        </w:rPr>
        <w:t xml:space="preserve">Apart from a maximum gain requirement, an input intermodulation requirement is also useful. The input intermodulation requirement should be based on two input signals that create an intermodulation product that falls into the wanted carrier and is amplified. The requirement ensures that the repeater has sufficient linearity that it is not susceptible to such </w:t>
      </w:r>
      <w:proofErr w:type="spellStart"/>
      <w:r>
        <w:rPr>
          <w:lang w:val="en-US"/>
        </w:rPr>
        <w:t>intermodulations</w:t>
      </w:r>
      <w:proofErr w:type="spellEnd"/>
      <w:r>
        <w:rPr>
          <w:lang w:val="en-US"/>
        </w:rPr>
        <w:t xml:space="preserve"> causing distortion.</w:t>
      </w:r>
    </w:p>
    <w:p w14:paraId="05C9D48D" w14:textId="77777777" w:rsidR="00887040" w:rsidRDefault="00887040" w:rsidP="00887040">
      <w:pPr>
        <w:rPr>
          <w:lang w:val="en-US"/>
        </w:rPr>
      </w:pPr>
      <w:r>
        <w:rPr>
          <w:lang w:val="en-US"/>
        </w:rPr>
        <w:t>The intermodulation signal levels could be based on the BS specification RX intermodulation requirement levels.</w:t>
      </w:r>
    </w:p>
    <w:p w14:paraId="2AEBDED8" w14:textId="265C6186" w:rsidR="00887040" w:rsidRDefault="00887040" w:rsidP="00887040">
      <w:pPr>
        <w:rPr>
          <w:b/>
          <w:bCs/>
          <w:lang w:val="en-US"/>
        </w:rPr>
      </w:pPr>
      <w:r>
        <w:rPr>
          <w:b/>
          <w:bCs/>
          <w:lang w:val="en-US"/>
        </w:rPr>
        <w:t xml:space="preserve">Proposal </w:t>
      </w:r>
      <w:r w:rsidR="005A3BA3">
        <w:rPr>
          <w:b/>
          <w:bCs/>
          <w:lang w:val="en-US"/>
        </w:rPr>
        <w:t>3</w:t>
      </w:r>
      <w:r>
        <w:rPr>
          <w:b/>
          <w:bCs/>
          <w:lang w:val="en-US"/>
        </w:rPr>
        <w:t>: A requirement on input intermodulation should be created, with levels based on the BS RX intermodulation requirement.</w:t>
      </w:r>
    </w:p>
    <w:p w14:paraId="77EB1EAA" w14:textId="1204637C" w:rsidR="00887040" w:rsidRDefault="00887040" w:rsidP="00887040">
      <w:pPr>
        <w:rPr>
          <w:b/>
          <w:bCs/>
          <w:lang w:val="en-US"/>
        </w:rPr>
      </w:pPr>
    </w:p>
    <w:p w14:paraId="4D694C1C" w14:textId="030FD7CD" w:rsidR="00887040" w:rsidRDefault="00887040" w:rsidP="00887040">
      <w:pPr>
        <w:rPr>
          <w:lang w:val="en-US"/>
        </w:rPr>
      </w:pPr>
      <w:r>
        <w:rPr>
          <w:lang w:val="en-US"/>
        </w:rPr>
        <w:t>It should be noted that the above requirements may apply outside of the passband, but within the passband there may be carriers that do not belong to the operator that has deployed the repeater. In [1] it is proposed to further discuss the implications of the specification not covering frequencies that may belong to another operator but are not within the passband.</w:t>
      </w:r>
    </w:p>
    <w:p w14:paraId="3E8224DD" w14:textId="010B6D32" w:rsidR="00887040" w:rsidRPr="00887040" w:rsidRDefault="00887040" w:rsidP="00887040">
      <w:pPr>
        <w:rPr>
          <w:b/>
          <w:bCs/>
          <w:lang w:val="en-US"/>
        </w:rPr>
      </w:pPr>
      <w:r>
        <w:rPr>
          <w:b/>
          <w:bCs/>
          <w:lang w:val="en-US"/>
        </w:rPr>
        <w:t>Observation 1: There may be implications of not specifying requirements relating to frequencies that apply to another operator but are within the passband.</w:t>
      </w:r>
    </w:p>
    <w:p w14:paraId="1956AB1E" w14:textId="77777777" w:rsidR="00887040" w:rsidRPr="00887040" w:rsidRDefault="00887040" w:rsidP="00554E19">
      <w:pPr>
        <w:pStyle w:val="BodyText"/>
        <w:rPr>
          <w:b/>
          <w:bCs/>
          <w:lang w:val="en-US"/>
        </w:rPr>
      </w:pPr>
    </w:p>
    <w:p w14:paraId="43DABBF7" w14:textId="77777777" w:rsidR="003742AC" w:rsidRPr="00F6302A" w:rsidRDefault="003742AC" w:rsidP="006E062C">
      <w:pPr>
        <w:rPr>
          <w:lang w:val="en-US"/>
        </w:rPr>
      </w:pPr>
    </w:p>
    <w:p w14:paraId="3969D111" w14:textId="77777777" w:rsidR="00C01F33" w:rsidRPr="00F6302A" w:rsidRDefault="00C01F33" w:rsidP="00C01F33">
      <w:pPr>
        <w:pStyle w:val="Heading1"/>
        <w:rPr>
          <w:lang w:val="en-US"/>
        </w:rPr>
      </w:pPr>
      <w:r w:rsidRPr="00F6302A">
        <w:rPr>
          <w:lang w:val="en-US"/>
        </w:rPr>
        <w:t>Conclusion</w:t>
      </w:r>
    </w:p>
    <w:p w14:paraId="44D1A3A9" w14:textId="77777777" w:rsidR="00887040" w:rsidRDefault="00887040" w:rsidP="00887040">
      <w:pPr>
        <w:pStyle w:val="BodyText"/>
        <w:rPr>
          <w:lang w:val="en-US"/>
        </w:rPr>
      </w:pPr>
    </w:p>
    <w:p w14:paraId="13980649" w14:textId="01F8CE1F" w:rsidR="00887040" w:rsidRDefault="00887040" w:rsidP="00887040">
      <w:pPr>
        <w:rPr>
          <w:b/>
          <w:bCs/>
          <w:lang w:val="en-US"/>
        </w:rPr>
      </w:pPr>
      <w:r>
        <w:rPr>
          <w:b/>
          <w:bCs/>
          <w:lang w:val="en-US"/>
        </w:rPr>
        <w:t xml:space="preserve">Proposal </w:t>
      </w:r>
      <w:r w:rsidR="005A3BA3">
        <w:rPr>
          <w:b/>
          <w:bCs/>
          <w:lang w:val="en-US"/>
        </w:rPr>
        <w:t>1</w:t>
      </w:r>
      <w:r>
        <w:rPr>
          <w:b/>
          <w:bCs/>
          <w:lang w:val="en-US"/>
        </w:rPr>
        <w:t>: No need for TX intermodulation requirements for FR2</w:t>
      </w:r>
    </w:p>
    <w:p w14:paraId="11860A1E" w14:textId="375D2D11" w:rsidR="00887040" w:rsidRPr="0045710D" w:rsidRDefault="00887040" w:rsidP="00887040">
      <w:pPr>
        <w:rPr>
          <w:b/>
          <w:bCs/>
          <w:lang w:val="en-US"/>
        </w:rPr>
      </w:pPr>
      <w:r>
        <w:rPr>
          <w:b/>
          <w:bCs/>
          <w:lang w:val="en-US"/>
        </w:rPr>
        <w:t xml:space="preserve">Proposal </w:t>
      </w:r>
      <w:r w:rsidR="00902CA7">
        <w:rPr>
          <w:b/>
          <w:bCs/>
          <w:lang w:val="en-US"/>
        </w:rPr>
        <w:t>2</w:t>
      </w:r>
      <w:r>
        <w:rPr>
          <w:b/>
          <w:bCs/>
          <w:lang w:val="en-US"/>
        </w:rPr>
        <w:t>: In place of receiver requirements, a requirement on out of passband gain should be defined. This should be based on the UE blocking requirement level within the band and the BS out of band blocking levels for out of band.</w:t>
      </w:r>
    </w:p>
    <w:p w14:paraId="2C07314E" w14:textId="0A7918AD" w:rsidR="00887040" w:rsidRDefault="00887040" w:rsidP="00887040">
      <w:pPr>
        <w:rPr>
          <w:b/>
          <w:bCs/>
          <w:lang w:val="en-US"/>
        </w:rPr>
      </w:pPr>
      <w:r>
        <w:rPr>
          <w:b/>
          <w:bCs/>
          <w:lang w:val="en-US"/>
        </w:rPr>
        <w:lastRenderedPageBreak/>
        <w:t xml:space="preserve">Proposal </w:t>
      </w:r>
      <w:r w:rsidR="00902CA7">
        <w:rPr>
          <w:b/>
          <w:bCs/>
          <w:lang w:val="en-US"/>
        </w:rPr>
        <w:t>3</w:t>
      </w:r>
      <w:r>
        <w:rPr>
          <w:b/>
          <w:bCs/>
          <w:lang w:val="en-US"/>
        </w:rPr>
        <w:t>: A requirement on input intermodulation should be created, with levels based on the BS RX intermodulation requirement.</w:t>
      </w:r>
    </w:p>
    <w:p w14:paraId="0723ECD5" w14:textId="77777777" w:rsidR="00887040" w:rsidRPr="00887040" w:rsidRDefault="00887040" w:rsidP="00887040">
      <w:pPr>
        <w:rPr>
          <w:b/>
          <w:bCs/>
          <w:lang w:val="en-US"/>
        </w:rPr>
      </w:pPr>
      <w:r>
        <w:rPr>
          <w:b/>
          <w:bCs/>
          <w:lang w:val="en-US"/>
        </w:rPr>
        <w:t>Observation 1: There may be implications of not specifying requirements relating to frequencies that apply to another operator but are within the passband.</w:t>
      </w:r>
    </w:p>
    <w:p w14:paraId="786B8AC4" w14:textId="77777777" w:rsidR="00C01F33" w:rsidRPr="00F6302A" w:rsidRDefault="00C01F33" w:rsidP="006E062C">
      <w:pPr>
        <w:rPr>
          <w:lang w:val="en-US"/>
        </w:rPr>
      </w:pPr>
    </w:p>
    <w:p w14:paraId="50B7781D"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2987D491" w14:textId="1BD63139" w:rsidR="004D36B1" w:rsidRPr="00F6302A" w:rsidRDefault="00887040" w:rsidP="00311702">
      <w:pPr>
        <w:pStyle w:val="Reference"/>
        <w:rPr>
          <w:lang w:val="en-US"/>
        </w:rPr>
      </w:pPr>
      <w:bookmarkStart w:id="2" w:name="_Ref174151459"/>
      <w:bookmarkStart w:id="3" w:name="_Ref189809556"/>
      <w:r>
        <w:rPr>
          <w:lang w:val="en-US"/>
        </w:rPr>
        <w:t>Ericsson</w:t>
      </w:r>
      <w:r w:rsidR="00311702" w:rsidRPr="00F6302A">
        <w:rPr>
          <w:lang w:val="en-US"/>
        </w:rPr>
        <w:t xml:space="preserve">, </w:t>
      </w:r>
      <w:r w:rsidR="001C3D2A" w:rsidRPr="00F6302A">
        <w:rPr>
          <w:lang w:val="en-US"/>
        </w:rPr>
        <w:t>“</w:t>
      </w:r>
      <w:r w:rsidR="00B90305">
        <w:rPr>
          <w:lang w:val="en-US"/>
        </w:rPr>
        <w:t>Bandwidth definitions and system parameters</w:t>
      </w:r>
      <w:r w:rsidR="004D36B1" w:rsidRPr="00F6302A">
        <w:rPr>
          <w:lang w:val="en-US"/>
        </w:rPr>
        <w:t xml:space="preserve">”, </w:t>
      </w:r>
      <w:bookmarkEnd w:id="2"/>
      <w:r w:rsidR="00B90305">
        <w:rPr>
          <w:lang w:val="en-US"/>
        </w:rPr>
        <w:t>R4-</w:t>
      </w:r>
      <w:r w:rsidR="00902CA7">
        <w:rPr>
          <w:lang w:val="en-US"/>
        </w:rPr>
        <w:t>2104667</w:t>
      </w:r>
      <w:r w:rsidR="001C3D2A" w:rsidRPr="00F6302A">
        <w:rPr>
          <w:lang w:val="en-US"/>
        </w:rPr>
        <w:t xml:space="preserve">, </w:t>
      </w:r>
      <w:r w:rsidR="00B90305">
        <w:rPr>
          <w:lang w:val="en-US"/>
        </w:rPr>
        <w:t>RAN4#89bis-e</w:t>
      </w:r>
      <w:r w:rsidR="00311702" w:rsidRPr="00F6302A">
        <w:rPr>
          <w:lang w:val="en-US"/>
        </w:rPr>
        <w:t xml:space="preserve">, </w:t>
      </w:r>
      <w:bookmarkEnd w:id="3"/>
      <w:r w:rsidR="00B90305">
        <w:rPr>
          <w:lang w:val="en-US"/>
        </w:rPr>
        <w:t>April 2021</w:t>
      </w:r>
    </w:p>
    <w:p w14:paraId="5AF284F5"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9E0A1" w14:textId="77777777" w:rsidR="005C1629" w:rsidRDefault="005C1629">
      <w:r>
        <w:separator/>
      </w:r>
    </w:p>
  </w:endnote>
  <w:endnote w:type="continuationSeparator" w:id="0">
    <w:p w14:paraId="0BEEFF2E" w14:textId="77777777" w:rsidR="005C1629" w:rsidRDefault="005C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858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39362" w14:textId="77777777" w:rsidR="005C1629" w:rsidRDefault="005C1629">
      <w:r>
        <w:separator/>
      </w:r>
    </w:p>
  </w:footnote>
  <w:footnote w:type="continuationSeparator" w:id="0">
    <w:p w14:paraId="2C0F9142" w14:textId="77777777" w:rsidR="005C1629" w:rsidRDefault="005C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053F" w14:textId="77777777" w:rsidR="00920BF2" w:rsidRDefault="00920BF2">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B22"/>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5C6"/>
    <w:rsid w:val="00437447"/>
    <w:rsid w:val="00441A92"/>
    <w:rsid w:val="00444F56"/>
    <w:rsid w:val="00446488"/>
    <w:rsid w:val="004517AA"/>
    <w:rsid w:val="00452CAC"/>
    <w:rsid w:val="00457565"/>
    <w:rsid w:val="00457B71"/>
    <w:rsid w:val="004669E2"/>
    <w:rsid w:val="00470C31"/>
    <w:rsid w:val="004734D0"/>
    <w:rsid w:val="0047556B"/>
    <w:rsid w:val="00475CCD"/>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BA3"/>
    <w:rsid w:val="005A662D"/>
    <w:rsid w:val="005B35D7"/>
    <w:rsid w:val="005B392A"/>
    <w:rsid w:val="005B3AA3"/>
    <w:rsid w:val="005B6F83"/>
    <w:rsid w:val="005C1629"/>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04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2CA7"/>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23A"/>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30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8DFCC"/>
  <w15:chartTrackingRefBased/>
  <w15:docId w15:val="{B54CAA69-8E6F-49D9-B4F0-A58A11C05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CC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75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CC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9D7978E-2621-4D9B-BA79-264464E951FD}">
  <ds:schemaRefs>
    <ds:schemaRef ds:uri="http://schemas.microsoft.com/sharepoint/v3/contenttype/forms"/>
  </ds:schemaRefs>
</ds:datastoreItem>
</file>

<file path=customXml/itemProps2.xml><?xml version="1.0" encoding="utf-8"?>
<ds:datastoreItem xmlns:ds="http://schemas.openxmlformats.org/officeDocument/2006/customXml" ds:itemID="{A7FDE913-61E3-4155-8980-12ADCD78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3BC44-4575-405A-B971-B3FD088FED6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771</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4907</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2021-03-27T20:56:00Z</dcterms:created>
  <dcterms:modified xsi:type="dcterms:W3CDTF">2021-04-01T14:38:00Z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